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 xml:space="preserve">Minutes of the Meeting of Castle Medical Group PPG, held on Tuesday </w:t>
      </w: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21st January</w:t>
      </w: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 xml:space="preserve"> 202</w:t>
      </w: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5</w:t>
      </w: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 xml:space="preserve"> at CMG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</w:p>
    <w:p>
      <w:pPr>
        <w:pStyle w:val="Body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In attendance</w:t>
      </w:r>
      <w:r>
        <w:rPr>
          <w:rFonts w:ascii="Arial" w:hAnsi="Arial"/>
          <w:sz w:val="24"/>
          <w:szCs w:val="24"/>
          <w:rtl w:val="0"/>
          <w:lang w:val="en-US"/>
        </w:rPr>
        <w:t>:</w:t>
      </w:r>
      <w:r>
        <w:rPr>
          <w:rFonts w:ascii="Arial" w:hAnsi="Arial"/>
          <w:sz w:val="24"/>
          <w:szCs w:val="24"/>
          <w:rtl w:val="0"/>
          <w:lang w:val="en-US"/>
        </w:rPr>
        <w:t xml:space="preserve"> Martin Cooper; </w:t>
      </w:r>
      <w:r>
        <w:rPr>
          <w:rFonts w:ascii="Arial" w:hAnsi="Arial"/>
          <w:sz w:val="24"/>
          <w:szCs w:val="24"/>
          <w:rtl w:val="0"/>
          <w:lang w:val="en-US"/>
        </w:rPr>
        <w:t xml:space="preserve">Tony Green; </w:t>
      </w:r>
      <w:r>
        <w:rPr>
          <w:rFonts w:ascii="Arial" w:hAnsi="Arial"/>
          <w:sz w:val="24"/>
          <w:szCs w:val="24"/>
          <w:rtl w:val="0"/>
          <w:lang w:val="es-ES_tradnl"/>
        </w:rPr>
        <w:t>Hilary Mercer</w:t>
      </w:r>
      <w:r>
        <w:rPr>
          <w:rFonts w:ascii="Arial" w:hAnsi="Arial"/>
          <w:sz w:val="24"/>
          <w:szCs w:val="24"/>
          <w:rtl w:val="0"/>
          <w:lang w:val="en-US"/>
        </w:rPr>
        <w:t xml:space="preserve">; Bhiku Mistry; </w:t>
      </w:r>
      <w:r>
        <w:rPr>
          <w:rFonts w:ascii="Arial" w:hAnsi="Arial"/>
          <w:sz w:val="24"/>
          <w:szCs w:val="24"/>
          <w:rtl w:val="0"/>
          <w:lang w:val="en-US"/>
        </w:rPr>
        <w:t xml:space="preserve">Michael Phillips; Renee Robinson; </w:t>
      </w:r>
      <w:r>
        <w:rPr>
          <w:rFonts w:ascii="Arial" w:hAnsi="Arial"/>
          <w:sz w:val="24"/>
          <w:szCs w:val="24"/>
          <w:rtl w:val="0"/>
          <w:lang w:val="en-US"/>
        </w:rPr>
        <w:t xml:space="preserve">Lesley Salter; </w:t>
      </w:r>
      <w:r>
        <w:rPr>
          <w:rFonts w:ascii="Arial" w:hAnsi="Arial"/>
          <w:sz w:val="24"/>
          <w:szCs w:val="24"/>
          <w:rtl w:val="0"/>
          <w:lang w:val="en-US"/>
        </w:rPr>
        <w:t xml:space="preserve">Karen Wesson; </w:t>
      </w:r>
      <w:r>
        <w:rPr>
          <w:rFonts w:ascii="Arial" w:hAnsi="Arial"/>
          <w:sz w:val="24"/>
          <w:szCs w:val="24"/>
          <w:rtl w:val="0"/>
          <w:lang w:val="en-US"/>
        </w:rPr>
        <w:t>Jennie Caukwell.</w:t>
      </w:r>
    </w:p>
    <w:p>
      <w:pPr>
        <w:pStyle w:val="Body A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1</w:t>
      </w: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Apologies for absence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</w:p>
    <w:p>
      <w:pPr>
        <w:pStyle w:val="Body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Clive Caulfield;</w:t>
      </w:r>
      <w:r>
        <w:rPr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Paddy Miles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2</w:t>
        <w:tab/>
        <w:t xml:space="preserve">Minutes of the Meeting held on Tuesday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19th November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2024</w:t>
      </w:r>
    </w:p>
    <w:p>
      <w:pPr>
        <w:pStyle w:val="Body A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The minutes were accepted as a true record.</w:t>
      </w:r>
      <w:r>
        <w:rPr>
          <w:rFonts w:ascii="Arial" w:hAnsi="Arial"/>
          <w:sz w:val="24"/>
          <w:szCs w:val="24"/>
          <w:rtl w:val="0"/>
          <w:lang w:val="en-US"/>
        </w:rPr>
        <w:t xml:space="preserve"> Proposed, KH, Seconded, HM.</w:t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Defaul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3</w:t>
        <w:tab/>
        <w:t>Matters Arising</w:t>
      </w:r>
    </w:p>
    <w:p>
      <w:pPr>
        <w:pStyle w:val="Defaul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Default"/>
        <w:rPr>
          <w:b w:val="1"/>
          <w:bCs w:val="1"/>
          <w:color w:val="ff2d21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3i) </w:t>
        <w:tab/>
      </w:r>
      <w:r>
        <w:rPr>
          <w:rtl w:val="0"/>
        </w:rPr>
        <w:t xml:space="preserve">LS </w:t>
      </w:r>
      <w:r>
        <w:rPr>
          <w:rtl w:val="0"/>
        </w:rPr>
        <w:t xml:space="preserve">reported that the Minister did not believe he had the time to join the PPG. MP suggested </w:t>
        <w:tab/>
        <w:t>that he invite his son, the Vicar at Holy Trinity, to the next meeting.</w:t>
        <w:tab/>
        <w:tab/>
        <w:tab/>
        <w:t xml:space="preserve">        </w:t>
      </w:r>
      <w:r>
        <w:rPr>
          <w:b w:val="1"/>
          <w:bCs w:val="1"/>
          <w:color w:val="ff2d21"/>
          <w:rtl w:val="0"/>
          <w:lang w:val="en-US"/>
        </w:rPr>
        <w:t>MP</w:t>
      </w:r>
    </w:p>
    <w:p>
      <w:pPr>
        <w:pStyle w:val="Default"/>
        <w:rPr>
          <w:b w:val="1"/>
          <w:bCs w:val="1"/>
          <w:color w:val="ff2d21"/>
        </w:rPr>
      </w:pPr>
    </w:p>
    <w:p>
      <w:pPr>
        <w:pStyle w:val="Default"/>
        <w:rPr>
          <w:rFonts w:ascii="Arial" w:cs="Arial" w:hAnsi="Arial" w:eastAsia="Arial"/>
          <w:b w:val="1"/>
          <w:bCs w:val="1"/>
        </w:rPr>
      </w:pPr>
      <w:r>
        <w:rPr>
          <w:b w:val="1"/>
          <w:bCs w:val="1"/>
          <w:rtl w:val="0"/>
          <w:lang w:val="en-US"/>
        </w:rPr>
        <w:t>3ii)</w:t>
      </w:r>
      <w:r>
        <w:tab/>
      </w:r>
      <w:r>
        <w:rPr>
          <w:rtl w:val="0"/>
        </w:rPr>
        <w:t xml:space="preserve">  </w:t>
      </w:r>
      <w:r>
        <w:rPr>
          <w:rtl w:val="0"/>
        </w:rPr>
        <w:t xml:space="preserve">TG to check with JC re the issue of </w:t>
      </w:r>
      <w:r>
        <w:rPr>
          <w:rtl w:val="0"/>
        </w:rPr>
        <w:t>“</w:t>
      </w:r>
      <w:r>
        <w:rPr>
          <w:rtl w:val="0"/>
        </w:rPr>
        <w:t>easyfundraising</w:t>
      </w:r>
      <w:r>
        <w:rPr>
          <w:rtl w:val="0"/>
        </w:rPr>
        <w:t xml:space="preserve">” </w:t>
      </w:r>
      <w:r>
        <w:rPr>
          <w:rtl w:val="0"/>
        </w:rPr>
        <w:t xml:space="preserve">could be brought to the attention of </w:t>
        <w:tab/>
        <w:tab/>
        <w:t xml:space="preserve">patients. TG noted that FoCMG had been registered and was available to be used.   </w:t>
      </w:r>
      <w:r>
        <w:rPr>
          <w:b w:val="1"/>
          <w:bCs w:val="1"/>
          <w:color w:val="ff2d21"/>
          <w:rtl w:val="0"/>
          <w:lang w:val="en-US"/>
        </w:rPr>
        <w:t>TG/JC</w:t>
      </w:r>
      <w:r>
        <w:rPr>
          <w:b w:val="1"/>
          <w:bCs w:val="1"/>
          <w:color w:val="ff2d21"/>
          <w:rtl w:val="0"/>
          <w:lang w:val="en-US"/>
        </w:rPr>
        <w:t xml:space="preserve"> </w:t>
      </w:r>
      <w:r>
        <w:rPr>
          <w:rtl w:val="0"/>
        </w:rPr>
        <w:t xml:space="preserve">       </w:t>
      </w:r>
    </w:p>
    <w:p>
      <w:pPr>
        <w:pStyle w:val="Default"/>
        <w:rPr>
          <w:rFonts w:ascii="Arial" w:cs="Arial" w:hAnsi="Arial" w:eastAsia="Arial"/>
          <w:b w:val="1"/>
          <w:bCs w:val="1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4</w:t>
        <w:tab/>
        <w:t>Report from the Chair</w:t>
      </w:r>
    </w:p>
    <w:p>
      <w:pPr>
        <w:pStyle w:val="Defaul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b w:val="1"/>
          <w:bCs w:val="1"/>
          <w:sz w:val="24"/>
          <w:szCs w:val="24"/>
        </w:rPr>
        <w:tab/>
      </w:r>
      <w:r>
        <w:rPr>
          <w:rFonts w:ascii="Arial" w:hAnsi="Arial"/>
          <w:sz w:val="24"/>
          <w:szCs w:val="24"/>
          <w:rtl w:val="0"/>
          <w:lang w:val="en-US"/>
        </w:rPr>
        <w:t>MC reported as follows: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numPr>
          <w:ilvl w:val="1"/>
          <w:numId w:val="2"/>
        </w:numPr>
        <w:rPr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The Federation PPG had reported on the issue of DNA - a problem for all Practices.</w:t>
      </w:r>
    </w:p>
    <w:p>
      <w:pPr>
        <w:pStyle w:val="Default"/>
        <w:numPr>
          <w:ilvl w:val="1"/>
          <w:numId w:val="2"/>
        </w:numPr>
        <w:rPr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MC noted that he had been unable to attend the ICB meeting on 9th December, 2024, however, a number of items had been discussed: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>- the issue of Gluten free prescriptions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>- the 10 year National Plan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>- The results of the latest GP survey</w:t>
      </w:r>
    </w:p>
    <w:p>
      <w:pPr>
        <w:pStyle w:val="Default"/>
        <w:numPr>
          <w:ilvl w:val="1"/>
          <w:numId w:val="2"/>
        </w:numPr>
        <w:rPr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MC hoped he had recruited a member of the 6th Form (Ashby)</w:t>
      </w:r>
    </w:p>
    <w:p>
      <w:pPr>
        <w:pStyle w:val="Default"/>
        <w:numPr>
          <w:ilvl w:val="1"/>
          <w:numId w:val="2"/>
        </w:numPr>
        <w:rPr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It was noted that the CEO of the ICB was resigning.</w:t>
      </w:r>
    </w:p>
    <w:p>
      <w:pPr>
        <w:pStyle w:val="Default"/>
        <w:rPr>
          <w:rFonts w:ascii="Arial" w:cs="Arial" w:hAnsi="Arial" w:eastAsia="Arial"/>
          <w:b w:val="1"/>
          <w:bCs w:val="1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5</w:t>
      </w:r>
      <w:r>
        <w:rPr>
          <w:rFonts w:ascii="Arial" w:cs="Arial" w:hAnsi="Arial" w:eastAsia="Arial"/>
          <w:b w:val="1"/>
          <w:bCs w:val="1"/>
        </w:rPr>
        <w:tab/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Report from CMG</w:t>
      </w:r>
    </w:p>
    <w:p>
      <w:pPr>
        <w:pStyle w:val="Defaul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JC reported as follows: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numPr>
          <w:ilvl w:val="0"/>
          <w:numId w:val="3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Staff Changes</w:t>
      </w:r>
    </w:p>
    <w:p>
      <w:pPr>
        <w:pStyle w:val="Default"/>
        <w:numPr>
          <w:ilvl w:val="0"/>
          <w:numId w:val="3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Managing Partner and lead responsibilities. DR Krishnamurty was main lead partner.</w:t>
      </w:r>
    </w:p>
    <w:p>
      <w:pPr>
        <w:pStyle w:val="Default"/>
        <w:numPr>
          <w:ilvl w:val="0"/>
          <w:numId w:val="3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Patient lists - no linger a requirement for a named GP/patient.Winter pressure details</w:t>
      </w:r>
    </w:p>
    <w:p>
      <w:pPr>
        <w:pStyle w:val="Default"/>
        <w:numPr>
          <w:ilvl w:val="0"/>
          <w:numId w:val="3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H &amp; S Audit</w:t>
      </w:r>
    </w:p>
    <w:p>
      <w:pPr>
        <w:pStyle w:val="Default"/>
        <w:numPr>
          <w:ilvl w:val="0"/>
          <w:numId w:val="3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Mental Health 1st Aiders</w:t>
      </w:r>
    </w:p>
    <w:p>
      <w:pPr>
        <w:pStyle w:val="Default"/>
        <w:numPr>
          <w:ilvl w:val="0"/>
          <w:numId w:val="3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Gluten free prescribing</w:t>
      </w:r>
    </w:p>
    <w:p>
      <w:pPr>
        <w:pStyle w:val="Default"/>
        <w:numPr>
          <w:ilvl w:val="0"/>
          <w:numId w:val="3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Blood tests</w:t>
      </w:r>
    </w:p>
    <w:p>
      <w:pPr>
        <w:pStyle w:val="Default"/>
        <w:numPr>
          <w:ilvl w:val="0"/>
          <w:numId w:val="3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NHS Health Checks</w:t>
      </w:r>
    </w:p>
    <w:p>
      <w:pPr>
        <w:pStyle w:val="Default"/>
        <w:numPr>
          <w:ilvl w:val="0"/>
          <w:numId w:val="3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Fundraising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b w:val="1"/>
          <w:bCs w:val="1"/>
          <w:i w:val="1"/>
          <w:iCs w:val="1"/>
          <w:color w:val="ce222b"/>
          <w:sz w:val="24"/>
          <w:szCs w:val="24"/>
          <w:u w:color="ce222b"/>
        </w:rPr>
      </w:pPr>
      <w:r>
        <w:rPr>
          <w:rFonts w:ascii="Arial" w:hAnsi="Arial"/>
          <w:b w:val="1"/>
          <w:bCs w:val="1"/>
          <w:i w:val="1"/>
          <w:iCs w:val="1"/>
          <w:color w:val="ce222b"/>
          <w:sz w:val="24"/>
          <w:szCs w:val="24"/>
          <w:u w:color="ce222b"/>
          <w:rtl w:val="0"/>
          <w:lang w:val="en-US"/>
        </w:rPr>
        <w:t>Members are recommended to read the slides presented by JC attached to these minutes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Defaul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6</w:t>
      </w:r>
      <w:r>
        <w:rPr>
          <w:rFonts w:ascii="Arial" w:cs="Arial" w:hAnsi="Arial" w:eastAsia="Arial"/>
          <w:b w:val="1"/>
          <w:bCs w:val="1"/>
          <w:sz w:val="24"/>
          <w:szCs w:val="24"/>
          <w:rtl w:val="0"/>
        </w:rPr>
        <w:tab/>
        <w:t>Any Other Business</w:t>
      </w:r>
    </w:p>
    <w:p>
      <w:pPr>
        <w:pStyle w:val="Defaul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i)</w:t>
        <w:tab/>
      </w:r>
      <w:r>
        <w:rPr>
          <w:rFonts w:ascii="Arial" w:hAnsi="Arial"/>
          <w:sz w:val="24"/>
          <w:szCs w:val="24"/>
          <w:rtl w:val="0"/>
          <w:lang w:val="en-US"/>
        </w:rPr>
        <w:t xml:space="preserve">LS noted the organisation </w:t>
      </w: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en-US"/>
        </w:rPr>
        <w:t>Ashby Blokes Chat</w:t>
      </w:r>
      <w:r>
        <w:rPr>
          <w:rFonts w:ascii="Arial" w:hAnsi="Arial" w:hint="default"/>
          <w:sz w:val="24"/>
          <w:szCs w:val="24"/>
          <w:rtl w:val="0"/>
          <w:lang w:val="en-US"/>
        </w:rPr>
        <w:t>”</w:t>
      </w:r>
      <w:r>
        <w:rPr>
          <w:rFonts w:ascii="Arial" w:hAnsi="Arial"/>
          <w:sz w:val="24"/>
          <w:szCs w:val="24"/>
          <w:rtl w:val="0"/>
          <w:lang w:val="en-US"/>
        </w:rPr>
        <w:t xml:space="preserve">. This was discussed and LS to 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>invite them to come and discuss.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ii)</w:t>
        <w:tab/>
        <w:t xml:space="preserve">The BP machine in reception was under repair. JC noted that it was constantly in </w:t>
        <w:tab/>
        <w:tab/>
        <w:tab/>
        <w:t>use and people were directed to use it. A very useful piece of kit.</w:t>
      </w: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8</w:t>
      </w:r>
      <w:r>
        <w:rPr>
          <w:rFonts w:ascii="Arial" w:cs="Arial" w:hAnsi="Arial" w:eastAsia="Arial"/>
          <w:b w:val="1"/>
          <w:bCs w:val="1"/>
          <w:sz w:val="24"/>
          <w:szCs w:val="24"/>
          <w:rtl w:val="0"/>
        </w:rPr>
        <w:tab/>
        <w:t>Date of next meeting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next meeting is scheduled for Tuesday, </w:t>
      </w:r>
      <w:r>
        <w:rPr>
          <w:rFonts w:ascii="Arial" w:hAnsi="Arial"/>
          <w:sz w:val="24"/>
          <w:szCs w:val="24"/>
          <w:rtl w:val="0"/>
          <w:lang w:val="en-US"/>
        </w:rPr>
        <w:t xml:space="preserve">25th March, 2025. 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This meeting would be the AGM and would commence</w:t>
      </w:r>
      <w:r>
        <w:rPr>
          <w:rFonts w:ascii="Arial" w:hAnsi="Arial"/>
          <w:sz w:val="24"/>
          <w:szCs w:val="24"/>
          <w:rtl w:val="0"/>
          <w:lang w:val="en-US"/>
        </w:rPr>
        <w:t xml:space="preserve"> at </w:t>
      </w:r>
      <w:r>
        <w:rPr>
          <w:rFonts w:ascii="Arial" w:hAnsi="Arial"/>
          <w:sz w:val="24"/>
          <w:szCs w:val="24"/>
          <w:rtl w:val="0"/>
          <w:lang w:val="en-US"/>
        </w:rPr>
        <w:t>10.30</w:t>
      </w:r>
      <w:r>
        <w:rPr>
          <w:rFonts w:ascii="Arial" w:hAnsi="Arial"/>
          <w:sz w:val="24"/>
          <w:szCs w:val="24"/>
          <w:rtl w:val="0"/>
          <w:lang w:val="en-US"/>
        </w:rPr>
        <w:t>am at CMG.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color w:val="ff2d21"/>
          <w:sz w:val="24"/>
          <w:szCs w:val="24"/>
        </w:rPr>
      </w:pPr>
      <w:r>
        <w:rPr>
          <w:rFonts w:ascii="Arial" w:hAnsi="Arial"/>
          <w:color w:val="ff2d21"/>
          <w:sz w:val="24"/>
          <w:szCs w:val="24"/>
          <w:rtl w:val="0"/>
          <w:lang w:val="en-US"/>
        </w:rPr>
        <w:t>NB</w:t>
        <w:tab/>
        <w:t xml:space="preserve">Subsequent to the meeting, it was agreed that there would also be a normal </w:t>
      </w:r>
    </w:p>
    <w:p>
      <w:pPr>
        <w:pStyle w:val="Default"/>
        <w:rPr>
          <w:rFonts w:ascii="Arial" w:cs="Arial" w:hAnsi="Arial" w:eastAsia="Arial"/>
          <w:color w:val="ff2d21"/>
          <w:sz w:val="24"/>
          <w:szCs w:val="24"/>
        </w:rPr>
      </w:pPr>
      <w:r>
        <w:rPr>
          <w:rFonts w:ascii="Arial" w:cs="Arial" w:hAnsi="Arial" w:eastAsia="Arial"/>
          <w:color w:val="ff2d21"/>
          <w:sz w:val="24"/>
          <w:szCs w:val="24"/>
          <w:rtl w:val="0"/>
        </w:rPr>
        <w:tab/>
        <w:t xml:space="preserve">meeting, to follow the AGM. This would avoid an overlong interval between </w:t>
      </w:r>
    </w:p>
    <w:p>
      <w:pPr>
        <w:pStyle w:val="Default"/>
        <w:rPr>
          <w:rFonts w:ascii="Arial" w:cs="Arial" w:hAnsi="Arial" w:eastAsia="Arial"/>
          <w:color w:val="ff2d21"/>
          <w:sz w:val="24"/>
          <w:szCs w:val="24"/>
        </w:rPr>
      </w:pPr>
      <w:r>
        <w:rPr>
          <w:rFonts w:ascii="Arial" w:cs="Arial" w:hAnsi="Arial" w:eastAsia="Arial"/>
          <w:color w:val="ff2d21"/>
          <w:sz w:val="24"/>
          <w:szCs w:val="24"/>
          <w:rtl w:val="0"/>
        </w:rPr>
        <w:tab/>
        <w:t>meetings.</w:t>
      </w:r>
    </w:p>
    <w:p>
      <w:pPr>
        <w:pStyle w:val="Defaul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</w:p>
    <w:p>
      <w:pPr>
        <w:pStyle w:val="Default"/>
      </w:pPr>
      <w:r>
        <w:rPr>
          <w:rFonts w:ascii="Arial" w:cs="Arial" w:hAnsi="Arial" w:eastAsia="Arial"/>
          <w:b w:val="1"/>
          <w:bCs w:val="1"/>
          <w:i w:val="1"/>
          <w:iCs w:val="1"/>
          <w:color w:val="ce222b"/>
          <w:sz w:val="24"/>
          <w:szCs w:val="24"/>
          <w:u w:color="ce222b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